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9767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4AEC1545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5DF8E383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33816F86" w14:textId="334A0CC8" w:rsidR="000E06CE" w:rsidRPr="0041405A" w:rsidRDefault="000E06CE" w:rsidP="000E06CE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Data di Attestazione </w:t>
      </w:r>
      <w:r>
        <w:rPr>
          <w:rFonts w:ascii="Titillium" w:hAnsi="Titillium"/>
          <w:color w:val="FF0000"/>
          <w:sz w:val="20"/>
          <w:szCs w:val="20"/>
        </w:rPr>
        <w:softHyphen/>
      </w:r>
      <w:r>
        <w:rPr>
          <w:rFonts w:ascii="Titillium" w:hAnsi="Titillium"/>
          <w:color w:val="FF0000"/>
          <w:sz w:val="20"/>
          <w:szCs w:val="20"/>
        </w:rPr>
        <w:softHyphen/>
      </w:r>
      <w:r>
        <w:rPr>
          <w:rFonts w:ascii="Titillium" w:hAnsi="Titillium"/>
          <w:color w:val="FF0000"/>
          <w:sz w:val="20"/>
          <w:szCs w:val="20"/>
        </w:rPr>
        <w:softHyphen/>
      </w:r>
      <w:r>
        <w:rPr>
          <w:rFonts w:ascii="Titillium" w:hAnsi="Titillium"/>
          <w:color w:val="FF0000"/>
          <w:sz w:val="20"/>
          <w:szCs w:val="20"/>
        </w:rPr>
        <w:softHyphen/>
      </w:r>
      <w:r w:rsidR="000125A4">
        <w:rPr>
          <w:rFonts w:ascii="Titillium" w:hAnsi="Titillium"/>
          <w:sz w:val="20"/>
          <w:szCs w:val="20"/>
        </w:rPr>
        <w:t>16/06/2022</w:t>
      </w:r>
      <w:r w:rsidRPr="0041405A">
        <w:rPr>
          <w:rFonts w:ascii="Titillium" w:hAnsi="Titillium"/>
          <w:sz w:val="20"/>
          <w:szCs w:val="20"/>
        </w:rPr>
        <w:t>.</w:t>
      </w:r>
    </w:p>
    <w:p w14:paraId="07A0378F" w14:textId="77777777" w:rsidR="000E06CE" w:rsidRPr="00B67ACF" w:rsidRDefault="000E06CE" w:rsidP="000E06CE">
      <w:pPr>
        <w:pStyle w:val="Paragrafoelenco"/>
        <w:spacing w:line="276" w:lineRule="auto"/>
        <w:rPr>
          <w:rFonts w:ascii="Titillium" w:hAnsi="Titillium"/>
          <w:sz w:val="20"/>
          <w:szCs w:val="20"/>
        </w:rPr>
      </w:pPr>
      <w:r w:rsidRPr="00B67ACF">
        <w:rPr>
          <w:rFonts w:ascii="Titillium" w:hAnsi="Titillium"/>
          <w:sz w:val="20"/>
          <w:szCs w:val="20"/>
        </w:rPr>
        <w:t>Le attività di rilevazione sono state svolte nel periodo compreso tra il 3</w:t>
      </w:r>
      <w:r>
        <w:rPr>
          <w:rFonts w:ascii="Titillium" w:hAnsi="Titillium"/>
          <w:sz w:val="20"/>
          <w:szCs w:val="20"/>
        </w:rPr>
        <w:t>1 maggio</w:t>
      </w:r>
      <w:r w:rsidRPr="00B67ACF">
        <w:rPr>
          <w:rFonts w:ascii="Titillium" w:hAnsi="Titillium"/>
          <w:sz w:val="20"/>
          <w:szCs w:val="20"/>
        </w:rPr>
        <w:t xml:space="preserve"> e la data dell’attestazione.  </w:t>
      </w:r>
    </w:p>
    <w:p w14:paraId="794C34C7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7B91B8D1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411A617F" w14:textId="77777777" w:rsidR="009B2064" w:rsidRDefault="009B2064" w:rsidP="009B2064">
      <w:pPr>
        <w:spacing w:after="0" w:line="276" w:lineRule="auto"/>
        <w:rPr>
          <w:rFonts w:ascii="Titillium" w:hAnsi="Titillium"/>
          <w:sz w:val="20"/>
          <w:szCs w:val="20"/>
        </w:rPr>
      </w:pPr>
    </w:p>
    <w:p w14:paraId="0B61DD84" w14:textId="0818F923" w:rsidR="009B2064" w:rsidRDefault="009B2064" w:rsidP="009B2064">
      <w:pPr>
        <w:spacing w:after="0" w:line="276" w:lineRule="auto"/>
        <w:rPr>
          <w:rFonts w:ascii="Titillium" w:hAnsi="Titillium"/>
          <w:sz w:val="20"/>
          <w:szCs w:val="20"/>
        </w:rPr>
      </w:pPr>
      <w:r w:rsidRPr="00676836">
        <w:rPr>
          <w:rFonts w:ascii="Titillium" w:hAnsi="Titillium"/>
          <w:sz w:val="20"/>
          <w:szCs w:val="20"/>
        </w:rPr>
        <w:t>La Società non è articolata in uffici periferici.</w:t>
      </w:r>
    </w:p>
    <w:p w14:paraId="638F055C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00CD8067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370020E7" w14:textId="1EEA2616" w:rsidR="009B2064" w:rsidRDefault="009B2064" w:rsidP="009B2064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676836">
        <w:rPr>
          <w:rFonts w:ascii="Titillium" w:hAnsi="Titillium"/>
          <w:sz w:val="20"/>
          <w:szCs w:val="20"/>
        </w:rPr>
        <w:t xml:space="preserve">L’Organismo di Vigilanza </w:t>
      </w:r>
      <w:r w:rsidRPr="000125A4">
        <w:rPr>
          <w:rFonts w:ascii="Titillium" w:hAnsi="Titillium"/>
          <w:sz w:val="20"/>
          <w:szCs w:val="20"/>
        </w:rPr>
        <w:t xml:space="preserve">della </w:t>
      </w:r>
      <w:r w:rsidR="005978AC" w:rsidRPr="000125A4">
        <w:rPr>
          <w:rFonts w:ascii="Titillium" w:hAnsi="Titillium" w:cs="Times New Roman"/>
          <w:sz w:val="20"/>
          <w:szCs w:val="20"/>
        </w:rPr>
        <w:t xml:space="preserve">Sistemi Salerno – Reti Gas S.p.A., </w:t>
      </w:r>
      <w:r w:rsidRPr="000125A4">
        <w:rPr>
          <w:rFonts w:ascii="Titillium" w:hAnsi="Titillium"/>
          <w:sz w:val="20"/>
          <w:szCs w:val="20"/>
        </w:rPr>
        <w:t>in qualità</w:t>
      </w:r>
      <w:r w:rsidRPr="00676836">
        <w:rPr>
          <w:rFonts w:ascii="Titillium" w:hAnsi="Titillium"/>
          <w:sz w:val="20"/>
          <w:szCs w:val="20"/>
        </w:rPr>
        <w:t xml:space="preserve"> di soggetto con funzioni analoghe all’OIV ha effettuato la verifica sulla pubblicazione, sulla completezza, sull’aggiornamento e sull’apertura del formato di ciascun documento, dato ed informazione pubblicati nella sezione “Società Trasparente” della Società.</w:t>
      </w:r>
    </w:p>
    <w:p w14:paraId="1AFB15D0" w14:textId="77777777" w:rsidR="009B2064" w:rsidRDefault="009B2064" w:rsidP="009B2064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</w:p>
    <w:p w14:paraId="2D808283" w14:textId="77777777" w:rsidR="009B2064" w:rsidRDefault="009B2064" w:rsidP="009B2064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676836">
        <w:rPr>
          <w:rFonts w:ascii="Titillium" w:hAnsi="Titillium"/>
          <w:sz w:val="20"/>
          <w:szCs w:val="20"/>
        </w:rPr>
        <w:t>La rilevazione è stata condotta operando un preliminare approfondimento sulla normativa di riferimento sui singoli adempimenti e sulle delibere ANAC emanate sulla materia, successivamente si è proceduto alla verifica concreta della presenza delle informazioni oggetto di monitoraggio sul sito della Società.</w:t>
      </w:r>
    </w:p>
    <w:p w14:paraId="361BAD0A" w14:textId="77777777" w:rsidR="009B2064" w:rsidRDefault="009B2064" w:rsidP="009B2064">
      <w:pPr>
        <w:pStyle w:val="Paragrafoelenco"/>
        <w:spacing w:after="0" w:line="360" w:lineRule="auto"/>
        <w:rPr>
          <w:rFonts w:ascii="Titillium" w:hAnsi="Titillium"/>
          <w:sz w:val="20"/>
          <w:szCs w:val="20"/>
        </w:rPr>
      </w:pPr>
    </w:p>
    <w:p w14:paraId="5ECA1D1E" w14:textId="77777777" w:rsidR="009B2064" w:rsidRPr="00676836" w:rsidRDefault="009B2064" w:rsidP="009B2064">
      <w:pPr>
        <w:pStyle w:val="Paragrafoelenco"/>
        <w:spacing w:after="0" w:line="360" w:lineRule="auto"/>
        <w:rPr>
          <w:rFonts w:ascii="Titillium" w:hAnsi="Titillium"/>
          <w:sz w:val="20"/>
          <w:szCs w:val="20"/>
        </w:rPr>
      </w:pPr>
      <w:r w:rsidRPr="00676836">
        <w:rPr>
          <w:rFonts w:ascii="Titillium" w:hAnsi="Titillium"/>
          <w:sz w:val="20"/>
          <w:szCs w:val="20"/>
        </w:rPr>
        <w:t xml:space="preserve">La rilevazione è stata svolta con le seguenti modalità: </w:t>
      </w:r>
    </w:p>
    <w:p w14:paraId="0ACBE27E" w14:textId="3E08A51A" w:rsidR="009B2064" w:rsidRPr="000125A4" w:rsidRDefault="009B2064" w:rsidP="009B2064">
      <w:pPr>
        <w:pStyle w:val="Paragrafoelenco"/>
        <w:numPr>
          <w:ilvl w:val="0"/>
          <w:numId w:val="5"/>
        </w:numPr>
        <w:spacing w:after="0" w:line="360" w:lineRule="auto"/>
        <w:rPr>
          <w:rFonts w:ascii="Titillium" w:hAnsi="Titillium"/>
          <w:sz w:val="20"/>
          <w:szCs w:val="20"/>
        </w:rPr>
      </w:pPr>
      <w:r w:rsidRPr="000125A4">
        <w:rPr>
          <w:rFonts w:ascii="Titillium" w:hAnsi="Titillium"/>
          <w:sz w:val="20"/>
          <w:szCs w:val="20"/>
        </w:rPr>
        <w:t>Interlocuzione con i Responsabili della pubblicazione dei dati così come identificati nel PTPCT per un confronto preliminare relativamente agli adempimenti a cui la società è tenuta nonché per la raccolta delle informazioni necessarie, volte a riscontrare la completezza e l’aggiornamento dei dati (</w:t>
      </w:r>
      <w:r w:rsidR="004E4CA0" w:rsidRPr="000125A4">
        <w:rPr>
          <w:rFonts w:ascii="Titillium" w:hAnsi="Titillium"/>
          <w:sz w:val="20"/>
          <w:szCs w:val="20"/>
        </w:rPr>
        <w:t>es. incarichi conferiti ai consulenti, sovvenzioni erogate</w:t>
      </w:r>
      <w:r w:rsidRPr="000125A4">
        <w:rPr>
          <w:rFonts w:ascii="Titillium" w:hAnsi="Titillium"/>
          <w:sz w:val="20"/>
          <w:szCs w:val="20"/>
        </w:rPr>
        <w:t>);</w:t>
      </w:r>
    </w:p>
    <w:p w14:paraId="4ABCA00A" w14:textId="77777777" w:rsidR="009B2064" w:rsidRDefault="009B2064" w:rsidP="009B2064">
      <w:pPr>
        <w:pStyle w:val="Paragrafoelenco"/>
        <w:numPr>
          <w:ilvl w:val="0"/>
          <w:numId w:val="5"/>
        </w:numPr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Consultazione della sezione “Società Trasparente” del sito;</w:t>
      </w:r>
    </w:p>
    <w:p w14:paraId="4154762D" w14:textId="77777777" w:rsidR="009B2064" w:rsidRPr="000125A4" w:rsidRDefault="009B2064" w:rsidP="009B2064">
      <w:pPr>
        <w:pStyle w:val="Paragrafoelenco"/>
        <w:numPr>
          <w:ilvl w:val="0"/>
          <w:numId w:val="5"/>
        </w:numPr>
        <w:spacing w:after="0" w:line="360" w:lineRule="auto"/>
        <w:rPr>
          <w:rFonts w:ascii="Titillium" w:hAnsi="Titillium"/>
          <w:sz w:val="20"/>
          <w:szCs w:val="20"/>
        </w:rPr>
      </w:pPr>
      <w:r w:rsidRPr="000125A4">
        <w:rPr>
          <w:rFonts w:ascii="Titillium" w:hAnsi="Titillium"/>
          <w:sz w:val="20"/>
          <w:szCs w:val="20"/>
        </w:rPr>
        <w:t>Condivisione con il Responsabile della Pubblicazione degli esiti dell’attività di verifica svolta dallo stesso per riscontrare l’adempimento degli obblighi di pubblicazione.</w:t>
      </w:r>
    </w:p>
    <w:p w14:paraId="082CA9DE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347D60F2" w14:textId="3ABD8D39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2CEA636D" w14:textId="34473203" w:rsidR="008A0378" w:rsidRPr="0041405A" w:rsidRDefault="009B2064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  <w:r w:rsidRPr="00B67ACF">
        <w:rPr>
          <w:rFonts w:ascii="Titillium" w:hAnsi="Titillium"/>
          <w:bCs/>
          <w:sz w:val="20"/>
          <w:szCs w:val="20"/>
        </w:rPr>
        <w:t xml:space="preserve">Nel corso della rilevazione non sono stati riscontrati aspetti critici. </w:t>
      </w:r>
    </w:p>
    <w:p w14:paraId="36F50791" w14:textId="4BA04AEF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213BD690" w14:textId="77777777" w:rsidR="009B2064" w:rsidRPr="00113B3D" w:rsidRDefault="009B2064" w:rsidP="009B2064">
      <w:pPr>
        <w:rPr>
          <w:rFonts w:ascii="Titillium" w:hAnsi="Titillium"/>
          <w:sz w:val="20"/>
          <w:szCs w:val="20"/>
        </w:rPr>
      </w:pPr>
      <w:r w:rsidRPr="00676836">
        <w:rPr>
          <w:rFonts w:ascii="Titillium" w:hAnsi="Titillium"/>
          <w:sz w:val="20"/>
          <w:szCs w:val="20"/>
        </w:rPr>
        <w:t>Nessuna documentazione da allegare.</w:t>
      </w:r>
    </w:p>
    <w:p w14:paraId="5F6783E5" w14:textId="77777777" w:rsidR="009B2064" w:rsidRPr="0041405A" w:rsidRDefault="009B2064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sectPr w:rsidR="009B2064" w:rsidRPr="00414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5B137" w14:textId="77777777" w:rsidR="00031B74" w:rsidRDefault="00031B74">
      <w:pPr>
        <w:spacing w:after="0" w:line="240" w:lineRule="auto"/>
      </w:pPr>
      <w:r>
        <w:separator/>
      </w:r>
    </w:p>
  </w:endnote>
  <w:endnote w:type="continuationSeparator" w:id="0">
    <w:p w14:paraId="25771643" w14:textId="77777777" w:rsidR="00031B74" w:rsidRDefault="0003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F2454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3E4F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0A90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ADE59" w14:textId="77777777" w:rsidR="00031B74" w:rsidRDefault="00031B74">
      <w:pPr>
        <w:spacing w:after="0" w:line="240" w:lineRule="auto"/>
      </w:pPr>
      <w:r>
        <w:separator/>
      </w:r>
    </w:p>
  </w:footnote>
  <w:footnote w:type="continuationSeparator" w:id="0">
    <w:p w14:paraId="69D9AC7F" w14:textId="77777777" w:rsidR="00031B74" w:rsidRDefault="00031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95DA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FB88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7CC53757" wp14:editId="34E8F90C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E34920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7C793DB8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5241A7AA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3BCA0D49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516C6BE8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ABE2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54D2A"/>
    <w:multiLevelType w:val="hybridMultilevel"/>
    <w:tmpl w:val="1996FA2E"/>
    <w:lvl w:ilvl="0" w:tplc="837CB828">
      <w:start w:val="1"/>
      <w:numFmt w:val="bullet"/>
      <w:lvlText w:val="‐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628517">
    <w:abstractNumId w:val="2"/>
  </w:num>
  <w:num w:numId="2" w16cid:durableId="408310756">
    <w:abstractNumId w:val="1"/>
  </w:num>
  <w:num w:numId="3" w16cid:durableId="1460145432">
    <w:abstractNumId w:val="3"/>
  </w:num>
  <w:num w:numId="4" w16cid:durableId="2118988847">
    <w:abstractNumId w:val="4"/>
  </w:num>
  <w:num w:numId="5" w16cid:durableId="775951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125A4"/>
    <w:rsid w:val="00031B74"/>
    <w:rsid w:val="000334ED"/>
    <w:rsid w:val="00040F20"/>
    <w:rsid w:val="000E06CE"/>
    <w:rsid w:val="000F2C0E"/>
    <w:rsid w:val="0016468A"/>
    <w:rsid w:val="0024134D"/>
    <w:rsid w:val="00257242"/>
    <w:rsid w:val="002C572E"/>
    <w:rsid w:val="003E1CF5"/>
    <w:rsid w:val="0041405A"/>
    <w:rsid w:val="00416AD0"/>
    <w:rsid w:val="0048249A"/>
    <w:rsid w:val="004833D5"/>
    <w:rsid w:val="004E4CA0"/>
    <w:rsid w:val="004F18CD"/>
    <w:rsid w:val="00506EFE"/>
    <w:rsid w:val="00583188"/>
    <w:rsid w:val="005978AC"/>
    <w:rsid w:val="0060106A"/>
    <w:rsid w:val="006B7C51"/>
    <w:rsid w:val="006E496C"/>
    <w:rsid w:val="007052EA"/>
    <w:rsid w:val="00713BFD"/>
    <w:rsid w:val="007A107C"/>
    <w:rsid w:val="00830EEC"/>
    <w:rsid w:val="00837860"/>
    <w:rsid w:val="0085206C"/>
    <w:rsid w:val="00861FE1"/>
    <w:rsid w:val="008A0378"/>
    <w:rsid w:val="00955140"/>
    <w:rsid w:val="009844BF"/>
    <w:rsid w:val="0099418D"/>
    <w:rsid w:val="009A5646"/>
    <w:rsid w:val="009B2064"/>
    <w:rsid w:val="009C05D1"/>
    <w:rsid w:val="009C6FAC"/>
    <w:rsid w:val="00A52DF7"/>
    <w:rsid w:val="00AF790D"/>
    <w:rsid w:val="00C27B23"/>
    <w:rsid w:val="00C32BE7"/>
    <w:rsid w:val="00CC6AAD"/>
    <w:rsid w:val="00D27496"/>
    <w:rsid w:val="00DC0157"/>
    <w:rsid w:val="00E0365A"/>
    <w:rsid w:val="00E31D57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F54E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Eleonora Striano</cp:lastModifiedBy>
  <cp:revision>4</cp:revision>
  <cp:lastPrinted>2018-02-28T15:30:00Z</cp:lastPrinted>
  <dcterms:created xsi:type="dcterms:W3CDTF">2022-05-10T10:59:00Z</dcterms:created>
  <dcterms:modified xsi:type="dcterms:W3CDTF">2022-06-09T09:16:00Z</dcterms:modified>
</cp:coreProperties>
</file>